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3A41D372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CB79BD" w:rsidRPr="00A334C8">
        <w:rPr>
          <w:rFonts w:cstheme="minorHAnsi"/>
          <w:b/>
          <w:sz w:val="24"/>
          <w:szCs w:val="24"/>
        </w:rPr>
        <w:t>Minutes</w:t>
      </w:r>
    </w:p>
    <w:p w14:paraId="1A2699BE" w14:textId="47AF15FD" w:rsidR="001E3DF7" w:rsidRPr="00A334C8" w:rsidRDefault="0018277F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>May</w:t>
      </w:r>
      <w:r w:rsidR="00CB79BD" w:rsidRPr="00A334C8">
        <w:rPr>
          <w:rFonts w:cstheme="minorHAnsi"/>
          <w:sz w:val="24"/>
          <w:szCs w:val="24"/>
        </w:rPr>
        <w:t xml:space="preserve"> </w:t>
      </w:r>
      <w:r w:rsidR="00BB368D" w:rsidRPr="00A334C8">
        <w:rPr>
          <w:rFonts w:cstheme="minorHAnsi"/>
          <w:sz w:val="24"/>
          <w:szCs w:val="24"/>
        </w:rPr>
        <w:t>1</w:t>
      </w:r>
      <w:r w:rsidRPr="00A334C8">
        <w:rPr>
          <w:rFonts w:cstheme="minorHAnsi"/>
          <w:sz w:val="24"/>
          <w:szCs w:val="24"/>
        </w:rPr>
        <w:t>7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>m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0F58F1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4C5061C" w14:textId="72CB831D" w:rsidR="009C66FF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In attendance: </w:t>
      </w:r>
      <w:r w:rsidR="009C66FF" w:rsidRPr="00A334C8">
        <w:rPr>
          <w:rFonts w:asciiTheme="minorHAnsi" w:hAnsiTheme="minorHAnsi" w:cstheme="minorHAnsi"/>
          <w:bCs/>
        </w:rPr>
        <w:t>Lin Brander</w:t>
      </w:r>
      <w:r w:rsidR="009C66FF" w:rsidRPr="00A334C8">
        <w:rPr>
          <w:rFonts w:asciiTheme="minorHAnsi" w:hAnsiTheme="minorHAnsi" w:cstheme="minorHAnsi"/>
          <w:b/>
          <w:bCs/>
        </w:rPr>
        <w:t xml:space="preserve">, </w:t>
      </w:r>
      <w:r w:rsidR="009C66FF" w:rsidRPr="00A334C8">
        <w:rPr>
          <w:rFonts w:asciiTheme="minorHAnsi" w:hAnsiTheme="minorHAnsi" w:cstheme="minorHAnsi"/>
          <w:bCs/>
        </w:rPr>
        <w:t xml:space="preserve">Caroline Daniels, Debra </w:t>
      </w:r>
      <w:proofErr w:type="spellStart"/>
      <w:r w:rsidR="009C66FF" w:rsidRPr="00A334C8">
        <w:rPr>
          <w:rFonts w:asciiTheme="minorHAnsi" w:hAnsiTheme="minorHAnsi" w:cstheme="minorHAnsi"/>
          <w:bCs/>
        </w:rPr>
        <w:t>Flewelling</w:t>
      </w:r>
      <w:proofErr w:type="spellEnd"/>
      <w:r w:rsidR="009C66FF" w:rsidRPr="00A334C8">
        <w:rPr>
          <w:rFonts w:asciiTheme="minorHAnsi" w:hAnsiTheme="minorHAnsi" w:cstheme="minorHAnsi"/>
          <w:bCs/>
        </w:rPr>
        <w:t xml:space="preserve">, </w:t>
      </w:r>
      <w:proofErr w:type="spellStart"/>
      <w:r w:rsidR="009C66FF" w:rsidRPr="00A334C8">
        <w:rPr>
          <w:rFonts w:asciiTheme="minorHAnsi" w:hAnsiTheme="minorHAnsi" w:cstheme="minorHAnsi"/>
          <w:bCs/>
        </w:rPr>
        <w:t>Roen</w:t>
      </w:r>
      <w:proofErr w:type="spellEnd"/>
      <w:r w:rsidR="009C66FF" w:rsidRPr="00A334C8">
        <w:rPr>
          <w:rFonts w:asciiTheme="minorHAnsi" w:hAnsiTheme="minorHAnsi" w:cstheme="minorHAnsi"/>
          <w:bCs/>
        </w:rPr>
        <w:t xml:space="preserve"> </w:t>
      </w:r>
      <w:proofErr w:type="spellStart"/>
      <w:r w:rsidR="009C66FF" w:rsidRPr="00A334C8">
        <w:rPr>
          <w:rFonts w:asciiTheme="minorHAnsi" w:hAnsiTheme="minorHAnsi" w:cstheme="minorHAnsi"/>
          <w:bCs/>
        </w:rPr>
        <w:t>Janyk</w:t>
      </w:r>
      <w:proofErr w:type="spellEnd"/>
      <w:r w:rsidR="009C66FF" w:rsidRPr="00A334C8">
        <w:rPr>
          <w:rFonts w:asciiTheme="minorHAnsi" w:hAnsiTheme="minorHAnsi" w:cstheme="minorHAnsi"/>
          <w:b/>
          <w:bCs/>
        </w:rPr>
        <w:t xml:space="preserve">, </w:t>
      </w:r>
      <w:r w:rsidR="009C66FF" w:rsidRPr="00A334C8">
        <w:rPr>
          <w:rFonts w:asciiTheme="minorHAnsi" w:hAnsiTheme="minorHAnsi" w:cstheme="minorHAnsi"/>
          <w:bCs/>
        </w:rPr>
        <w:t>Karen Meijer-Klein</w:t>
      </w:r>
      <w:r w:rsidR="009C66FF" w:rsidRPr="00A334C8">
        <w:rPr>
          <w:rFonts w:asciiTheme="minorHAnsi" w:hAnsiTheme="minorHAnsi" w:cstheme="minorHAnsi"/>
          <w:bCs/>
        </w:rPr>
        <w:t xml:space="preserve">, </w:t>
      </w:r>
      <w:r w:rsidR="009C66FF" w:rsidRPr="00A334C8">
        <w:rPr>
          <w:rFonts w:asciiTheme="minorHAnsi" w:hAnsiTheme="minorHAnsi" w:cstheme="minorHAnsi"/>
          <w:bCs/>
        </w:rPr>
        <w:t xml:space="preserve">Donna </w:t>
      </w:r>
      <w:proofErr w:type="spellStart"/>
      <w:r w:rsidR="009C66FF" w:rsidRPr="00A334C8">
        <w:rPr>
          <w:rFonts w:asciiTheme="minorHAnsi" w:hAnsiTheme="minorHAnsi" w:cstheme="minorHAnsi"/>
          <w:bCs/>
        </w:rPr>
        <w:t>Langille</w:t>
      </w:r>
      <w:proofErr w:type="spellEnd"/>
      <w:r w:rsidR="009C66FF" w:rsidRPr="00A334C8">
        <w:rPr>
          <w:rFonts w:asciiTheme="minorHAnsi" w:hAnsiTheme="minorHAnsi" w:cstheme="minorHAnsi"/>
          <w:bCs/>
        </w:rPr>
        <w:t xml:space="preserve"> (notetaker), </w:t>
      </w:r>
      <w:proofErr w:type="spellStart"/>
      <w:r w:rsidR="009C66FF" w:rsidRPr="00A334C8">
        <w:rPr>
          <w:rFonts w:asciiTheme="minorHAnsi" w:hAnsiTheme="minorHAnsi" w:cstheme="minorHAnsi"/>
          <w:bCs/>
        </w:rPr>
        <w:t>Darcye</w:t>
      </w:r>
      <w:proofErr w:type="spellEnd"/>
      <w:r w:rsidR="009C66FF" w:rsidRPr="00A334C8">
        <w:rPr>
          <w:rFonts w:asciiTheme="minorHAnsi" w:hAnsiTheme="minorHAnsi" w:cstheme="minorHAnsi"/>
          <w:bCs/>
        </w:rPr>
        <w:t xml:space="preserve"> </w:t>
      </w:r>
      <w:proofErr w:type="spellStart"/>
      <w:r w:rsidR="009C66FF" w:rsidRPr="00A334C8">
        <w:rPr>
          <w:rFonts w:asciiTheme="minorHAnsi" w:hAnsiTheme="minorHAnsi" w:cstheme="minorHAnsi"/>
          <w:bCs/>
        </w:rPr>
        <w:t>Lovsin</w:t>
      </w:r>
      <w:proofErr w:type="spellEnd"/>
      <w:r w:rsidR="009C66FF" w:rsidRPr="00A334C8">
        <w:rPr>
          <w:rFonts w:asciiTheme="minorHAnsi" w:hAnsiTheme="minorHAnsi" w:cstheme="minorHAnsi"/>
          <w:b/>
          <w:bCs/>
        </w:rPr>
        <w:t xml:space="preserve">, </w:t>
      </w:r>
      <w:r w:rsidR="009C66FF" w:rsidRPr="00A334C8">
        <w:rPr>
          <w:rFonts w:asciiTheme="minorHAnsi" w:hAnsiTheme="minorHAnsi" w:cstheme="minorHAnsi"/>
          <w:bCs/>
        </w:rPr>
        <w:t xml:space="preserve">Urooj </w:t>
      </w:r>
      <w:proofErr w:type="spellStart"/>
      <w:r w:rsidR="009C66FF" w:rsidRPr="00A334C8">
        <w:rPr>
          <w:rFonts w:asciiTheme="minorHAnsi" w:hAnsiTheme="minorHAnsi" w:cstheme="minorHAnsi"/>
          <w:bCs/>
        </w:rPr>
        <w:t>Nizami</w:t>
      </w:r>
      <w:proofErr w:type="spellEnd"/>
      <w:r w:rsidR="009C66FF" w:rsidRPr="00A334C8">
        <w:rPr>
          <w:rFonts w:asciiTheme="minorHAnsi" w:hAnsiTheme="minorHAnsi" w:cstheme="minorHAnsi"/>
          <w:bCs/>
        </w:rPr>
        <w:t>, Lindsay Tripp (chair), Hope Power, Martin Warkentin, Brenda Smith</w:t>
      </w:r>
      <w:r w:rsidR="009C66FF" w:rsidRPr="00A334C8">
        <w:rPr>
          <w:rFonts w:asciiTheme="minorHAnsi" w:hAnsiTheme="minorHAnsi" w:cstheme="minorHAnsi"/>
          <w:bCs/>
        </w:rPr>
        <w:t xml:space="preserve">, </w:t>
      </w:r>
      <w:r w:rsidR="009C66FF" w:rsidRPr="00A334C8">
        <w:rPr>
          <w:rFonts w:asciiTheme="minorHAnsi" w:hAnsiTheme="minorHAnsi" w:cstheme="minorHAnsi"/>
          <w:bCs/>
        </w:rPr>
        <w:t>Reba Ouimet</w:t>
      </w:r>
    </w:p>
    <w:p w14:paraId="1DAC1868" w14:textId="77777777" w:rsidR="009C66FF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5105B72" w14:textId="77777777" w:rsidR="009C66FF" w:rsidRPr="00A334C8" w:rsidRDefault="009C66FF" w:rsidP="009C66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Regrets: </w:t>
      </w:r>
      <w:r w:rsidRPr="00A334C8">
        <w:rPr>
          <w:rFonts w:asciiTheme="minorHAnsi" w:hAnsiTheme="minorHAnsi" w:cstheme="minorHAnsi"/>
          <w:bCs/>
        </w:rPr>
        <w:t xml:space="preserve">Ali de </w:t>
      </w:r>
      <w:proofErr w:type="spellStart"/>
      <w:r w:rsidRPr="00A334C8">
        <w:rPr>
          <w:rFonts w:asciiTheme="minorHAnsi" w:hAnsiTheme="minorHAnsi" w:cstheme="minorHAnsi"/>
          <w:bCs/>
        </w:rPr>
        <w:t>Haan</w:t>
      </w:r>
      <w:proofErr w:type="spellEnd"/>
      <w:r w:rsidRPr="00A334C8">
        <w:rPr>
          <w:rFonts w:asciiTheme="minorHAnsi" w:hAnsiTheme="minorHAnsi" w:cstheme="minorHAnsi"/>
          <w:b/>
          <w:bCs/>
        </w:rPr>
        <w:t>,</w:t>
      </w:r>
      <w:r w:rsidRPr="00A334C8">
        <w:rPr>
          <w:rFonts w:asciiTheme="minorHAnsi" w:hAnsiTheme="minorHAnsi" w:cstheme="minorHAnsi"/>
          <w:b/>
          <w:bCs/>
        </w:rPr>
        <w:t xml:space="preserve"> </w:t>
      </w:r>
      <w:r w:rsidRPr="00A334C8">
        <w:rPr>
          <w:rFonts w:asciiTheme="minorHAnsi" w:hAnsiTheme="minorHAnsi" w:cstheme="minorHAnsi"/>
          <w:bCs/>
        </w:rPr>
        <w:t>Erin Fields,</w:t>
      </w:r>
      <w:r w:rsidRPr="00A334C8">
        <w:rPr>
          <w:rFonts w:asciiTheme="minorHAnsi" w:hAnsiTheme="minorHAnsi" w:cstheme="minorHAnsi"/>
          <w:bCs/>
        </w:rPr>
        <w:t xml:space="preserve"> </w:t>
      </w:r>
      <w:r w:rsidRPr="00A334C8">
        <w:rPr>
          <w:rFonts w:asciiTheme="minorHAnsi" w:hAnsiTheme="minorHAnsi" w:cstheme="minorHAnsi"/>
          <w:bCs/>
        </w:rPr>
        <w:t>Amanda Grey,</w:t>
      </w:r>
      <w:r w:rsidRPr="00A334C8">
        <w:rPr>
          <w:rFonts w:asciiTheme="minorHAnsi" w:hAnsiTheme="minorHAnsi" w:cstheme="minorHAnsi"/>
          <w:bCs/>
        </w:rPr>
        <w:t xml:space="preserve"> </w:t>
      </w:r>
      <w:r w:rsidRPr="00A334C8">
        <w:rPr>
          <w:rFonts w:asciiTheme="minorHAnsi" w:hAnsiTheme="minorHAnsi" w:cstheme="minorHAnsi"/>
          <w:bCs/>
        </w:rPr>
        <w:t xml:space="preserve">Michel </w:t>
      </w:r>
      <w:proofErr w:type="spellStart"/>
      <w:r w:rsidRPr="00A334C8">
        <w:rPr>
          <w:rFonts w:asciiTheme="minorHAnsi" w:hAnsiTheme="minorHAnsi" w:cstheme="minorHAnsi"/>
          <w:bCs/>
        </w:rPr>
        <w:t>Castagné</w:t>
      </w:r>
      <w:proofErr w:type="spellEnd"/>
      <w:r w:rsidRPr="00A334C8">
        <w:rPr>
          <w:rFonts w:asciiTheme="minorHAnsi" w:hAnsiTheme="minorHAnsi" w:cstheme="minorHAnsi"/>
          <w:bCs/>
        </w:rPr>
        <w:t xml:space="preserve">, Ksenia </w:t>
      </w:r>
      <w:proofErr w:type="spellStart"/>
      <w:r w:rsidRPr="00A334C8">
        <w:rPr>
          <w:rFonts w:asciiTheme="minorHAnsi" w:hAnsiTheme="minorHAnsi" w:cstheme="minorHAnsi"/>
          <w:bCs/>
        </w:rPr>
        <w:t>Cheinman</w:t>
      </w:r>
      <w:proofErr w:type="spellEnd"/>
      <w:r w:rsidRPr="00A334C8">
        <w:rPr>
          <w:rFonts w:asciiTheme="minorHAnsi" w:hAnsiTheme="minorHAnsi" w:cstheme="minorHAnsi"/>
          <w:bCs/>
        </w:rPr>
        <w:t>,</w:t>
      </w:r>
      <w:r w:rsidRPr="00A334C8">
        <w:rPr>
          <w:rFonts w:asciiTheme="minorHAnsi" w:hAnsiTheme="minorHAnsi" w:cstheme="minorHAnsi"/>
          <w:bCs/>
        </w:rPr>
        <w:t xml:space="preserve"> </w:t>
      </w:r>
      <w:r w:rsidRPr="00A334C8">
        <w:rPr>
          <w:rFonts w:asciiTheme="minorHAnsi" w:hAnsiTheme="minorHAnsi" w:cstheme="minorHAnsi"/>
          <w:bCs/>
        </w:rPr>
        <w:t xml:space="preserve">Elena Kuzmina, Rosario </w:t>
      </w:r>
      <w:proofErr w:type="spellStart"/>
      <w:r w:rsidRPr="00A334C8">
        <w:rPr>
          <w:rFonts w:asciiTheme="minorHAnsi" w:hAnsiTheme="minorHAnsi" w:cstheme="minorHAnsi"/>
          <w:bCs/>
        </w:rPr>
        <w:t>Passos</w:t>
      </w:r>
      <w:proofErr w:type="spellEnd"/>
      <w:r w:rsidRPr="00A334C8">
        <w:rPr>
          <w:rFonts w:asciiTheme="minorHAnsi" w:hAnsiTheme="minorHAnsi" w:cstheme="minorHAnsi"/>
          <w:bCs/>
        </w:rPr>
        <w:t>, Melissa Smith, Chris Reimer</w:t>
      </w: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1F7CD192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Minutes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516A77" w14:textId="4C0C6984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6820692C" w14:textId="66128D6B" w:rsidR="009C66FF" w:rsidRPr="00A334C8" w:rsidRDefault="009C66FF" w:rsidP="009C66F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sz w:val="24"/>
          <w:szCs w:val="24"/>
        </w:rPr>
        <w:t xml:space="preserve">No changes or additions. </w:t>
      </w:r>
    </w:p>
    <w:p w14:paraId="5F388176" w14:textId="77777777" w:rsidR="00F35893" w:rsidRPr="00A334C8" w:rsidRDefault="00F35893" w:rsidP="00F35893">
      <w:pPr>
        <w:spacing w:after="0" w:line="240" w:lineRule="auto"/>
        <w:rPr>
          <w:rFonts w:cstheme="minorHAnsi"/>
          <w:sz w:val="24"/>
          <w:szCs w:val="24"/>
        </w:rPr>
      </w:pPr>
    </w:p>
    <w:p w14:paraId="0CDA29E2" w14:textId="77777777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18277F" w:rsidRPr="00A334C8">
        <w:rPr>
          <w:rFonts w:cstheme="minorHAnsi"/>
          <w:b/>
          <w:bCs/>
          <w:sz w:val="24"/>
          <w:szCs w:val="24"/>
        </w:rPr>
        <w:t>April</w:t>
      </w:r>
      <w:r w:rsidR="00134217" w:rsidRPr="00A334C8">
        <w:rPr>
          <w:rFonts w:cstheme="minorHAnsi"/>
          <w:b/>
          <w:bCs/>
          <w:sz w:val="24"/>
          <w:szCs w:val="24"/>
        </w:rPr>
        <w:t xml:space="preserve"> </w:t>
      </w:r>
      <w:r w:rsidR="0018277F" w:rsidRPr="00A334C8">
        <w:rPr>
          <w:rFonts w:cstheme="minorHAnsi"/>
          <w:b/>
          <w:bCs/>
          <w:sz w:val="24"/>
          <w:szCs w:val="24"/>
        </w:rPr>
        <w:t>19</w:t>
      </w:r>
      <w:r w:rsidR="00CB79BD" w:rsidRPr="00A334C8">
        <w:rPr>
          <w:rFonts w:cstheme="minorHAnsi"/>
          <w:b/>
          <w:bCs/>
          <w:sz w:val="24"/>
          <w:szCs w:val="24"/>
        </w:rPr>
        <w:t>,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10639E19" w14:textId="6C79846D" w:rsidR="00031BB6" w:rsidRPr="00A334C8" w:rsidRDefault="00031BB6" w:rsidP="009C66F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sz w:val="24"/>
          <w:szCs w:val="24"/>
        </w:rPr>
        <w:t>Approved</w:t>
      </w:r>
      <w:r w:rsidR="009C66FF" w:rsidRPr="00A334C8">
        <w:rPr>
          <w:rFonts w:cstheme="minorHAnsi"/>
          <w:sz w:val="24"/>
          <w:szCs w:val="24"/>
        </w:rPr>
        <w:t xml:space="preserve"> with no revisions. 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F23C43" w14:textId="77777777" w:rsidR="009C66FF" w:rsidRPr="00A334C8" w:rsidRDefault="004D16F5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Pressbooks support at BC PSIs session: May 27 11am-12pm (Lindsay)</w:t>
      </w:r>
    </w:p>
    <w:p w14:paraId="09EBF941" w14:textId="5853E7D8" w:rsidR="00031BB6" w:rsidRPr="00A334C8" w:rsidRDefault="00031BB6" w:rsidP="009C66F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sz w:val="24"/>
          <w:szCs w:val="24"/>
        </w:rPr>
        <w:t>Lindsay will send out a reminder about the Pressbooks support event</w:t>
      </w:r>
      <w:r w:rsidR="00E000DC" w:rsidRPr="00A334C8">
        <w:rPr>
          <w:rFonts w:cstheme="minorHAnsi"/>
          <w:sz w:val="24"/>
          <w:szCs w:val="24"/>
        </w:rPr>
        <w:t xml:space="preserve"> next week</w:t>
      </w:r>
      <w:r w:rsidRPr="00A334C8">
        <w:rPr>
          <w:rFonts w:cstheme="minorHAnsi"/>
          <w:sz w:val="24"/>
          <w:szCs w:val="24"/>
        </w:rPr>
        <w:t>.</w:t>
      </w:r>
      <w:r w:rsidR="00E000DC" w:rsidRPr="00A334C8">
        <w:rPr>
          <w:rFonts w:cstheme="minorHAnsi"/>
          <w:sz w:val="24"/>
          <w:szCs w:val="24"/>
        </w:rPr>
        <w:t xml:space="preserve"> The event is open to all. </w:t>
      </w:r>
    </w:p>
    <w:p w14:paraId="72D893CA" w14:textId="3C6AD522" w:rsidR="00031BB6" w:rsidRPr="00A334C8" w:rsidRDefault="00031BB6" w:rsidP="00031BB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 xml:space="preserve">If the presenters are comfortable with recording the session, Lindsay will add captions and add it to the KPU </w:t>
      </w:r>
      <w:r w:rsidR="00E000DC" w:rsidRPr="00A334C8">
        <w:rPr>
          <w:rFonts w:cstheme="minorHAnsi"/>
          <w:sz w:val="24"/>
          <w:szCs w:val="24"/>
        </w:rPr>
        <w:t xml:space="preserve">Media Space/OER Commons/BCOEL website. </w:t>
      </w:r>
    </w:p>
    <w:p w14:paraId="06790434" w14:textId="3559CCEA" w:rsidR="00031BB6" w:rsidRPr="00A334C8" w:rsidRDefault="00E000DC" w:rsidP="00031BB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 xml:space="preserve">Discussion about cross-promoting Pressbooks support sessions or hosting another multi-institution Pressbooks session next year. </w:t>
      </w:r>
    </w:p>
    <w:p w14:paraId="19FD93D5" w14:textId="77777777" w:rsidR="008F29D7" w:rsidRPr="00A334C8" w:rsidRDefault="008F29D7" w:rsidP="008F29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5EAEF5A" w14:textId="77777777" w:rsidR="009C66FF" w:rsidRPr="00A334C8" w:rsidRDefault="008F29D7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Chair-elect position 2021/2022 (Lindsay)</w:t>
      </w:r>
    </w:p>
    <w:p w14:paraId="1B798159" w14:textId="40022A9D" w:rsidR="00E000DC" w:rsidRPr="00A334C8" w:rsidRDefault="00E000DC" w:rsidP="009C66F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A334C8">
        <w:rPr>
          <w:rFonts w:cstheme="minorHAnsi"/>
          <w:sz w:val="24"/>
          <w:szCs w:val="24"/>
        </w:rPr>
        <w:t>Darcye</w:t>
      </w:r>
      <w:proofErr w:type="spellEnd"/>
      <w:r w:rsidRPr="00A334C8">
        <w:rPr>
          <w:rFonts w:cstheme="minorHAnsi"/>
          <w:sz w:val="24"/>
          <w:szCs w:val="24"/>
        </w:rPr>
        <w:t xml:space="preserve"> </w:t>
      </w:r>
      <w:proofErr w:type="spellStart"/>
      <w:r w:rsidRPr="00A334C8">
        <w:rPr>
          <w:rFonts w:cstheme="minorHAnsi"/>
          <w:sz w:val="24"/>
          <w:szCs w:val="24"/>
        </w:rPr>
        <w:t>Lovsin</w:t>
      </w:r>
      <w:proofErr w:type="spellEnd"/>
      <w:r w:rsidRPr="00A334C8">
        <w:rPr>
          <w:rFonts w:cstheme="minorHAnsi"/>
          <w:sz w:val="24"/>
          <w:szCs w:val="24"/>
        </w:rPr>
        <w:t xml:space="preserve"> is </w:t>
      </w:r>
      <w:r w:rsidR="009C66FF" w:rsidRPr="00A334C8">
        <w:rPr>
          <w:rFonts w:cstheme="minorHAnsi"/>
          <w:sz w:val="24"/>
          <w:szCs w:val="24"/>
        </w:rPr>
        <w:t xml:space="preserve">voted </w:t>
      </w:r>
      <w:r w:rsidRPr="00A334C8">
        <w:rPr>
          <w:rFonts w:cstheme="minorHAnsi"/>
          <w:sz w:val="24"/>
          <w:szCs w:val="24"/>
        </w:rPr>
        <w:t xml:space="preserve">Chair-Elect for 2021/2022. </w:t>
      </w:r>
      <w:r w:rsidR="009C66FF" w:rsidRPr="00A334C8">
        <w:rPr>
          <w:rFonts w:cstheme="minorHAnsi"/>
          <w:sz w:val="24"/>
          <w:szCs w:val="24"/>
        </w:rPr>
        <w:t xml:space="preserve">Yay! </w:t>
      </w:r>
    </w:p>
    <w:p w14:paraId="04420280" w14:textId="77777777" w:rsidR="00B722DD" w:rsidRPr="00A334C8" w:rsidRDefault="00B722DD" w:rsidP="00B722D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B396A55" w14:textId="77777777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3BBFE30A" w14:textId="5FC6C0D5" w:rsidR="009C66FF" w:rsidRPr="00A334C8" w:rsidRDefault="00E000DC" w:rsidP="009C66F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A334C8">
        <w:rPr>
          <w:rFonts w:cstheme="minorHAnsi"/>
          <w:b/>
          <w:bCs/>
          <w:sz w:val="24"/>
          <w:szCs w:val="24"/>
        </w:rPr>
        <w:t>Darcye</w:t>
      </w:r>
      <w:proofErr w:type="spellEnd"/>
      <w:r w:rsidRPr="00A334C8">
        <w:rPr>
          <w:rFonts w:cstheme="minorHAnsi"/>
          <w:b/>
          <w:bCs/>
          <w:sz w:val="24"/>
          <w:szCs w:val="24"/>
        </w:rPr>
        <w:t xml:space="preserve"> (Capilano U): </w:t>
      </w:r>
      <w:r w:rsidRPr="00A334C8">
        <w:rPr>
          <w:rFonts w:cstheme="minorHAnsi"/>
          <w:sz w:val="24"/>
          <w:szCs w:val="24"/>
        </w:rPr>
        <w:t>Capilano U ran a</w:t>
      </w:r>
      <w:r w:rsidR="00A334C8">
        <w:rPr>
          <w:rFonts w:cstheme="minorHAnsi"/>
          <w:sz w:val="24"/>
          <w:szCs w:val="24"/>
        </w:rPr>
        <w:t xml:space="preserve"> virtual </w:t>
      </w:r>
      <w:r w:rsidRPr="00A334C8">
        <w:rPr>
          <w:rFonts w:cstheme="minorHAnsi"/>
          <w:sz w:val="24"/>
          <w:szCs w:val="24"/>
        </w:rPr>
        <w:t>open assignment sprint over 2 days</w:t>
      </w:r>
      <w:r w:rsidR="00922ADA" w:rsidRPr="00A334C8">
        <w:rPr>
          <w:rFonts w:cstheme="minorHAnsi"/>
          <w:sz w:val="24"/>
          <w:szCs w:val="24"/>
        </w:rPr>
        <w:t xml:space="preserve"> with the following departments: </w:t>
      </w:r>
      <w:r w:rsidRPr="00A334C8">
        <w:rPr>
          <w:rFonts w:cstheme="minorHAnsi"/>
          <w:sz w:val="24"/>
          <w:szCs w:val="24"/>
        </w:rPr>
        <w:t>Psychology, Communications, STEM, KIN</w:t>
      </w:r>
      <w:r w:rsidR="00922ADA" w:rsidRPr="00A334C8">
        <w:rPr>
          <w:rFonts w:cstheme="minorHAnsi"/>
          <w:sz w:val="24"/>
          <w:szCs w:val="24"/>
        </w:rPr>
        <w:t xml:space="preserve">. </w:t>
      </w:r>
      <w:r w:rsidRPr="00A334C8">
        <w:rPr>
          <w:rFonts w:cstheme="minorHAnsi"/>
          <w:sz w:val="24"/>
          <w:szCs w:val="24"/>
        </w:rPr>
        <w:t xml:space="preserve">The goal was for the students to review different open assignments </w:t>
      </w:r>
      <w:r w:rsidR="009C66FF" w:rsidRPr="00A334C8">
        <w:rPr>
          <w:rFonts w:cstheme="minorHAnsi"/>
          <w:sz w:val="24"/>
          <w:szCs w:val="24"/>
        </w:rPr>
        <w:t xml:space="preserve">from other institutions. </w:t>
      </w:r>
      <w:r w:rsidR="00922ADA" w:rsidRPr="00A334C8">
        <w:rPr>
          <w:rFonts w:cstheme="minorHAnsi"/>
          <w:sz w:val="24"/>
          <w:szCs w:val="24"/>
        </w:rPr>
        <w:t xml:space="preserve">The students at the sprint chose </w:t>
      </w:r>
      <w:r w:rsidRPr="00A334C8">
        <w:rPr>
          <w:rFonts w:cstheme="minorHAnsi"/>
          <w:sz w:val="24"/>
          <w:szCs w:val="24"/>
        </w:rPr>
        <w:t xml:space="preserve">which ones they wanted to </w:t>
      </w:r>
      <w:r w:rsidR="00A334C8">
        <w:rPr>
          <w:rFonts w:cstheme="minorHAnsi"/>
          <w:sz w:val="24"/>
          <w:szCs w:val="24"/>
        </w:rPr>
        <w:t xml:space="preserve">work on </w:t>
      </w:r>
      <w:r w:rsidRPr="00A334C8">
        <w:rPr>
          <w:rFonts w:cstheme="minorHAnsi"/>
          <w:sz w:val="24"/>
          <w:szCs w:val="24"/>
        </w:rPr>
        <w:t>and work</w:t>
      </w:r>
      <w:r w:rsidR="00922ADA" w:rsidRPr="00A334C8">
        <w:rPr>
          <w:rFonts w:cstheme="minorHAnsi"/>
          <w:sz w:val="24"/>
          <w:szCs w:val="24"/>
        </w:rPr>
        <w:t>ed</w:t>
      </w:r>
      <w:r w:rsidRPr="00A334C8">
        <w:rPr>
          <w:rFonts w:cstheme="minorHAnsi"/>
          <w:sz w:val="24"/>
          <w:szCs w:val="24"/>
        </w:rPr>
        <w:t xml:space="preserve"> with</w:t>
      </w:r>
      <w:r w:rsidR="00922ADA" w:rsidRPr="00A334C8">
        <w:rPr>
          <w:rFonts w:cstheme="minorHAnsi"/>
          <w:sz w:val="24"/>
          <w:szCs w:val="24"/>
        </w:rPr>
        <w:t xml:space="preserve"> the</w:t>
      </w:r>
      <w:r w:rsidRPr="00A334C8">
        <w:rPr>
          <w:rFonts w:cstheme="minorHAnsi"/>
          <w:sz w:val="24"/>
          <w:szCs w:val="24"/>
        </w:rPr>
        <w:t xml:space="preserve"> faculty members </w:t>
      </w:r>
      <w:r w:rsidR="00922ADA" w:rsidRPr="00A334C8">
        <w:rPr>
          <w:rFonts w:cstheme="minorHAnsi"/>
          <w:sz w:val="24"/>
          <w:szCs w:val="24"/>
        </w:rPr>
        <w:t xml:space="preserve">at the sprint </w:t>
      </w:r>
      <w:r w:rsidRPr="00A334C8">
        <w:rPr>
          <w:rFonts w:cstheme="minorHAnsi"/>
          <w:sz w:val="24"/>
          <w:szCs w:val="24"/>
        </w:rPr>
        <w:t xml:space="preserve">to tailor the assignments to meet </w:t>
      </w:r>
      <w:r w:rsidR="009C66FF" w:rsidRPr="00A334C8">
        <w:rPr>
          <w:rFonts w:cstheme="minorHAnsi"/>
          <w:sz w:val="24"/>
          <w:szCs w:val="24"/>
        </w:rPr>
        <w:t xml:space="preserve">the </w:t>
      </w:r>
      <w:r w:rsidRPr="00A334C8">
        <w:rPr>
          <w:rFonts w:cstheme="minorHAnsi"/>
          <w:sz w:val="24"/>
          <w:szCs w:val="24"/>
        </w:rPr>
        <w:t xml:space="preserve">learning outcomes for current courses. </w:t>
      </w:r>
      <w:r w:rsidR="00922ADA" w:rsidRPr="00A334C8">
        <w:rPr>
          <w:rFonts w:cstheme="minorHAnsi"/>
          <w:sz w:val="24"/>
          <w:szCs w:val="24"/>
        </w:rPr>
        <w:t>The event w</w:t>
      </w:r>
      <w:r w:rsidRPr="00A334C8">
        <w:rPr>
          <w:rFonts w:cstheme="minorHAnsi"/>
          <w:sz w:val="24"/>
          <w:szCs w:val="24"/>
        </w:rPr>
        <w:t>as very well received! Each department has at least one assignment</w:t>
      </w:r>
      <w:r w:rsidR="00922ADA" w:rsidRPr="00A334C8">
        <w:rPr>
          <w:rFonts w:cstheme="minorHAnsi"/>
          <w:sz w:val="24"/>
          <w:szCs w:val="24"/>
        </w:rPr>
        <w:t xml:space="preserve"> </w:t>
      </w:r>
      <w:r w:rsidRPr="00A334C8">
        <w:rPr>
          <w:rFonts w:cstheme="minorHAnsi"/>
          <w:sz w:val="24"/>
          <w:szCs w:val="24"/>
        </w:rPr>
        <w:t xml:space="preserve">to implement in the fall. They gathered more </w:t>
      </w:r>
      <w:r w:rsidR="00922ADA" w:rsidRPr="00A334C8">
        <w:rPr>
          <w:rFonts w:cstheme="minorHAnsi"/>
          <w:sz w:val="24"/>
          <w:szCs w:val="24"/>
        </w:rPr>
        <w:t>assignments</w:t>
      </w:r>
      <w:r w:rsidRPr="00A334C8">
        <w:rPr>
          <w:rFonts w:cstheme="minorHAnsi"/>
          <w:sz w:val="24"/>
          <w:szCs w:val="24"/>
        </w:rPr>
        <w:t xml:space="preserve"> </w:t>
      </w:r>
      <w:r w:rsidR="00922ADA" w:rsidRPr="00A334C8">
        <w:rPr>
          <w:rFonts w:cstheme="minorHAnsi"/>
          <w:sz w:val="24"/>
          <w:szCs w:val="24"/>
        </w:rPr>
        <w:t>than</w:t>
      </w:r>
      <w:r w:rsidRPr="00A334C8">
        <w:rPr>
          <w:rFonts w:cstheme="minorHAnsi"/>
          <w:sz w:val="24"/>
          <w:szCs w:val="24"/>
        </w:rPr>
        <w:t xml:space="preserve"> they ended up focusing on</w:t>
      </w:r>
      <w:r w:rsidR="00922ADA" w:rsidRPr="00A334C8">
        <w:rPr>
          <w:rFonts w:cstheme="minorHAnsi"/>
          <w:sz w:val="24"/>
          <w:szCs w:val="24"/>
        </w:rPr>
        <w:t xml:space="preserve"> so these </w:t>
      </w:r>
      <w:r w:rsidRPr="00A334C8">
        <w:rPr>
          <w:rFonts w:cstheme="minorHAnsi"/>
          <w:sz w:val="24"/>
          <w:szCs w:val="24"/>
        </w:rPr>
        <w:t xml:space="preserve">will </w:t>
      </w:r>
      <w:r w:rsidR="00922ADA" w:rsidRPr="00A334C8">
        <w:rPr>
          <w:rFonts w:cstheme="minorHAnsi"/>
          <w:sz w:val="24"/>
          <w:szCs w:val="24"/>
        </w:rPr>
        <w:t xml:space="preserve">be </w:t>
      </w:r>
      <w:r w:rsidRPr="00A334C8">
        <w:rPr>
          <w:rFonts w:cstheme="minorHAnsi"/>
          <w:sz w:val="24"/>
          <w:szCs w:val="24"/>
        </w:rPr>
        <w:t>put in an assignment bank for other faculty to review.</w:t>
      </w:r>
    </w:p>
    <w:p w14:paraId="09CB9904" w14:textId="794BD5DD" w:rsidR="009C66FF" w:rsidRPr="00A334C8" w:rsidRDefault="00922ADA" w:rsidP="009C66F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lastRenderedPageBreak/>
        <w:t xml:space="preserve">Question from </w:t>
      </w:r>
      <w:proofErr w:type="spellStart"/>
      <w:r w:rsidRPr="00A334C8">
        <w:rPr>
          <w:rFonts w:cstheme="minorHAnsi"/>
          <w:b/>
          <w:bCs/>
          <w:sz w:val="24"/>
          <w:szCs w:val="24"/>
        </w:rPr>
        <w:t>Roen</w:t>
      </w:r>
      <w:proofErr w:type="spellEnd"/>
      <w:r w:rsidRPr="00A334C8">
        <w:rPr>
          <w:rFonts w:cstheme="minorHAnsi"/>
          <w:b/>
          <w:bCs/>
          <w:sz w:val="24"/>
          <w:szCs w:val="24"/>
        </w:rPr>
        <w:t xml:space="preserve"> (OC): </w:t>
      </w:r>
      <w:r w:rsidRPr="00A334C8">
        <w:rPr>
          <w:rFonts w:cstheme="minorHAnsi"/>
          <w:sz w:val="24"/>
          <w:szCs w:val="24"/>
        </w:rPr>
        <w:t xml:space="preserve">Do you know if the faculty who participated were already using OER? </w:t>
      </w:r>
      <w:r w:rsidR="009C66FF" w:rsidRPr="00A334C8">
        <w:rPr>
          <w:rFonts w:cstheme="minorHAnsi"/>
          <w:sz w:val="24"/>
          <w:szCs w:val="24"/>
        </w:rPr>
        <w:t>Wondering</w:t>
      </w:r>
      <w:r w:rsidRPr="00A334C8">
        <w:rPr>
          <w:rFonts w:cstheme="minorHAnsi"/>
          <w:sz w:val="24"/>
          <w:szCs w:val="24"/>
        </w:rPr>
        <w:t xml:space="preserve"> how you were able to get buy-in. We tried to run a Sprint in early May </w:t>
      </w:r>
      <w:r w:rsidR="00A334C8">
        <w:rPr>
          <w:rFonts w:cstheme="minorHAnsi"/>
          <w:sz w:val="24"/>
          <w:szCs w:val="24"/>
        </w:rPr>
        <w:t xml:space="preserve">with Donna (UBCO) </w:t>
      </w:r>
      <w:r w:rsidRPr="00A334C8">
        <w:rPr>
          <w:rFonts w:cstheme="minorHAnsi"/>
          <w:sz w:val="24"/>
          <w:szCs w:val="24"/>
        </w:rPr>
        <w:t xml:space="preserve">and </w:t>
      </w:r>
      <w:r w:rsidR="00A334C8">
        <w:rPr>
          <w:rFonts w:cstheme="minorHAnsi"/>
          <w:sz w:val="24"/>
          <w:szCs w:val="24"/>
        </w:rPr>
        <w:t>they</w:t>
      </w:r>
      <w:r w:rsidRPr="00A334C8">
        <w:rPr>
          <w:rFonts w:cstheme="minorHAnsi"/>
          <w:sz w:val="24"/>
          <w:szCs w:val="24"/>
        </w:rPr>
        <w:t xml:space="preserve"> couldn't get enough uptake from faculty or instructors to participate.</w:t>
      </w:r>
    </w:p>
    <w:p w14:paraId="40B6B28E" w14:textId="7AEDA478" w:rsidR="00922ADA" w:rsidRPr="00A334C8" w:rsidRDefault="00922ADA" w:rsidP="009C66F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A334C8">
        <w:rPr>
          <w:rFonts w:cstheme="minorHAnsi"/>
          <w:b/>
          <w:bCs/>
          <w:sz w:val="24"/>
          <w:szCs w:val="24"/>
        </w:rPr>
        <w:t>Darcye</w:t>
      </w:r>
      <w:proofErr w:type="spellEnd"/>
      <w:r w:rsidRPr="00A334C8">
        <w:rPr>
          <w:rFonts w:cstheme="minorHAnsi"/>
          <w:b/>
          <w:bCs/>
          <w:sz w:val="24"/>
          <w:szCs w:val="24"/>
        </w:rPr>
        <w:t xml:space="preserve">: </w:t>
      </w:r>
      <w:r w:rsidRPr="00A334C8">
        <w:rPr>
          <w:rFonts w:cstheme="minorHAnsi"/>
          <w:sz w:val="24"/>
          <w:szCs w:val="24"/>
        </w:rPr>
        <w:t>Started with four faculty members who were Open Education Fellows; they recruited other faculty members.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</w:p>
    <w:p w14:paraId="5530D87C" w14:textId="6EDC0FB1" w:rsidR="00922ADA" w:rsidRPr="00A334C8" w:rsidRDefault="00922ADA" w:rsidP="00922A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Debra (Douglas College): </w:t>
      </w:r>
      <w:r w:rsidRPr="00A334C8">
        <w:rPr>
          <w:rFonts w:cstheme="minorHAnsi"/>
          <w:sz w:val="24"/>
          <w:szCs w:val="24"/>
        </w:rPr>
        <w:t>OER Incentive grant given to someone after they’ve adopted an open textbook. They’ve added a zero-cost/low-cost ($25) grant as well – not quite as much money but aimed at courses that don’t use open textbooks but they can use Library resources to supplement</w:t>
      </w:r>
      <w:r w:rsidRPr="00A334C8">
        <w:rPr>
          <w:rFonts w:cstheme="minorHAnsi"/>
          <w:b/>
          <w:bCs/>
          <w:sz w:val="24"/>
          <w:szCs w:val="24"/>
        </w:rPr>
        <w:t xml:space="preserve">.  </w:t>
      </w:r>
      <w:r w:rsidRPr="00A334C8">
        <w:rPr>
          <w:rFonts w:cstheme="minorHAnsi"/>
          <w:sz w:val="24"/>
          <w:szCs w:val="24"/>
        </w:rPr>
        <w:t xml:space="preserve">VP Academic recorded a </w:t>
      </w:r>
      <w:hyperlink r:id="rId8" w:history="1">
        <w:r w:rsidRPr="00A334C8">
          <w:rPr>
            <w:rStyle w:val="Hyperlink"/>
            <w:rFonts w:cstheme="minorHAnsi"/>
            <w:sz w:val="24"/>
            <w:szCs w:val="24"/>
          </w:rPr>
          <w:t>video</w:t>
        </w:r>
      </w:hyperlink>
      <w:r w:rsidRPr="00A334C8">
        <w:rPr>
          <w:rFonts w:cstheme="minorHAnsi"/>
          <w:sz w:val="24"/>
          <w:szCs w:val="24"/>
        </w:rPr>
        <w:t xml:space="preserve"> on open educational resources and why faculty should be using it. </w:t>
      </w:r>
    </w:p>
    <w:p w14:paraId="42AFEC63" w14:textId="776F8A62" w:rsidR="00337DBF" w:rsidRPr="00A334C8" w:rsidRDefault="00922ADA" w:rsidP="00922A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Brenda (TRU): </w:t>
      </w:r>
      <w:r w:rsidR="00337DBF" w:rsidRPr="00A334C8">
        <w:rPr>
          <w:rFonts w:cstheme="minorHAnsi"/>
          <w:sz w:val="24"/>
          <w:szCs w:val="24"/>
        </w:rPr>
        <w:t>Recently had a discussion with the</w:t>
      </w:r>
      <w:r w:rsidR="00337DBF" w:rsidRPr="00A334C8">
        <w:rPr>
          <w:rFonts w:cstheme="minorHAnsi"/>
          <w:b/>
          <w:bCs/>
          <w:sz w:val="24"/>
          <w:szCs w:val="24"/>
        </w:rPr>
        <w:t xml:space="preserve"> </w:t>
      </w:r>
      <w:r w:rsidRPr="00A334C8">
        <w:rPr>
          <w:rFonts w:cstheme="minorHAnsi"/>
          <w:sz w:val="24"/>
          <w:szCs w:val="24"/>
        </w:rPr>
        <w:t>Registrar</w:t>
      </w:r>
      <w:r w:rsidR="00A334C8">
        <w:rPr>
          <w:rFonts w:cstheme="minorHAnsi"/>
          <w:sz w:val="24"/>
          <w:szCs w:val="24"/>
        </w:rPr>
        <w:t>’s</w:t>
      </w:r>
      <w:r w:rsidRPr="00A334C8">
        <w:rPr>
          <w:rFonts w:cstheme="minorHAnsi"/>
          <w:sz w:val="24"/>
          <w:szCs w:val="24"/>
        </w:rPr>
        <w:t xml:space="preserve"> Office, University Librarian, </w:t>
      </w:r>
      <w:r w:rsidR="00337DBF" w:rsidRPr="00A334C8">
        <w:rPr>
          <w:rFonts w:cstheme="minorHAnsi"/>
          <w:sz w:val="24"/>
          <w:szCs w:val="24"/>
        </w:rPr>
        <w:t xml:space="preserve">&amp; </w:t>
      </w:r>
      <w:r w:rsidRPr="00A334C8">
        <w:rPr>
          <w:rFonts w:cstheme="minorHAnsi"/>
          <w:sz w:val="24"/>
          <w:szCs w:val="24"/>
        </w:rPr>
        <w:t>Bookstore about easily identify</w:t>
      </w:r>
      <w:r w:rsidR="00337DBF" w:rsidRPr="00A334C8">
        <w:rPr>
          <w:rFonts w:cstheme="minorHAnsi"/>
          <w:sz w:val="24"/>
          <w:szCs w:val="24"/>
        </w:rPr>
        <w:t>ing</w:t>
      </w:r>
      <w:r w:rsidRPr="00A334C8">
        <w:rPr>
          <w:rFonts w:cstheme="minorHAnsi"/>
          <w:sz w:val="24"/>
          <w:szCs w:val="24"/>
        </w:rPr>
        <w:t xml:space="preserve"> the zero textbook cost </w:t>
      </w:r>
      <w:r w:rsidR="00337DBF" w:rsidRPr="00A334C8">
        <w:rPr>
          <w:rFonts w:cstheme="minorHAnsi"/>
          <w:sz w:val="24"/>
          <w:szCs w:val="24"/>
        </w:rPr>
        <w:t>courses</w:t>
      </w:r>
      <w:r w:rsidRPr="00A334C8">
        <w:rPr>
          <w:rFonts w:cstheme="minorHAnsi"/>
          <w:sz w:val="24"/>
          <w:szCs w:val="24"/>
        </w:rPr>
        <w:t xml:space="preserve">. They’re creating a systematic way of </w:t>
      </w:r>
      <w:r w:rsidR="009C66FF" w:rsidRPr="00A334C8">
        <w:rPr>
          <w:rFonts w:cstheme="minorHAnsi"/>
          <w:sz w:val="24"/>
          <w:szCs w:val="24"/>
        </w:rPr>
        <w:t>gathering that</w:t>
      </w:r>
      <w:r w:rsidRPr="00A334C8">
        <w:rPr>
          <w:rFonts w:cstheme="minorHAnsi"/>
          <w:sz w:val="24"/>
          <w:szCs w:val="24"/>
        </w:rPr>
        <w:t xml:space="preserve"> data</w:t>
      </w:r>
      <w:r w:rsidR="00337DBF" w:rsidRPr="00A334C8">
        <w:rPr>
          <w:rFonts w:cstheme="minorHAnsi"/>
          <w:sz w:val="24"/>
          <w:szCs w:val="24"/>
        </w:rPr>
        <w:t>; the R</w:t>
      </w:r>
      <w:r w:rsidRPr="00A334C8">
        <w:rPr>
          <w:rFonts w:cstheme="minorHAnsi"/>
          <w:sz w:val="24"/>
          <w:szCs w:val="24"/>
        </w:rPr>
        <w:t>egistrar</w:t>
      </w:r>
      <w:r w:rsidR="00A334C8">
        <w:rPr>
          <w:rFonts w:cstheme="minorHAnsi"/>
          <w:sz w:val="24"/>
          <w:szCs w:val="24"/>
        </w:rPr>
        <w:t>’s</w:t>
      </w:r>
      <w:r w:rsidRPr="00A334C8">
        <w:rPr>
          <w:rFonts w:cstheme="minorHAnsi"/>
          <w:sz w:val="24"/>
          <w:szCs w:val="24"/>
        </w:rPr>
        <w:t xml:space="preserve"> </w:t>
      </w:r>
      <w:r w:rsidR="00337DBF" w:rsidRPr="00A334C8">
        <w:rPr>
          <w:rFonts w:cstheme="minorHAnsi"/>
          <w:sz w:val="24"/>
          <w:szCs w:val="24"/>
        </w:rPr>
        <w:t>O</w:t>
      </w:r>
      <w:r w:rsidRPr="00A334C8">
        <w:rPr>
          <w:rFonts w:cstheme="minorHAnsi"/>
          <w:sz w:val="24"/>
          <w:szCs w:val="24"/>
        </w:rPr>
        <w:t xml:space="preserve">ffice </w:t>
      </w:r>
      <w:r w:rsidR="00337DBF" w:rsidRPr="00A334C8">
        <w:rPr>
          <w:rFonts w:cstheme="minorHAnsi"/>
          <w:sz w:val="24"/>
          <w:szCs w:val="24"/>
        </w:rPr>
        <w:t xml:space="preserve">will </w:t>
      </w:r>
      <w:r w:rsidRPr="00A334C8">
        <w:rPr>
          <w:rFonts w:cstheme="minorHAnsi"/>
          <w:sz w:val="24"/>
          <w:szCs w:val="24"/>
        </w:rPr>
        <w:t xml:space="preserve">contact the </w:t>
      </w:r>
      <w:r w:rsidR="00337DBF" w:rsidRPr="00A334C8">
        <w:rPr>
          <w:rFonts w:cstheme="minorHAnsi"/>
          <w:sz w:val="24"/>
          <w:szCs w:val="24"/>
        </w:rPr>
        <w:t>faculty and track zero textbook cost courses. The Registrar</w:t>
      </w:r>
      <w:r w:rsidR="00A334C8">
        <w:rPr>
          <w:rFonts w:cstheme="minorHAnsi"/>
          <w:sz w:val="24"/>
          <w:szCs w:val="24"/>
        </w:rPr>
        <w:t>’s</w:t>
      </w:r>
      <w:r w:rsidR="00337DBF" w:rsidRPr="00A334C8">
        <w:rPr>
          <w:rFonts w:cstheme="minorHAnsi"/>
          <w:sz w:val="24"/>
          <w:szCs w:val="24"/>
        </w:rPr>
        <w:t xml:space="preserve"> Office is interested in having a list of </w:t>
      </w:r>
      <w:r w:rsidR="009C66FF" w:rsidRPr="00A334C8">
        <w:rPr>
          <w:rFonts w:cstheme="minorHAnsi"/>
          <w:sz w:val="24"/>
          <w:szCs w:val="24"/>
        </w:rPr>
        <w:t xml:space="preserve">these courses to advertise to students. </w:t>
      </w:r>
      <w:r w:rsidR="00337DBF" w:rsidRPr="00A334C8">
        <w:rPr>
          <w:rFonts w:cstheme="minorHAnsi"/>
          <w:b/>
          <w:bCs/>
          <w:sz w:val="24"/>
          <w:szCs w:val="24"/>
        </w:rPr>
        <w:t xml:space="preserve"> </w:t>
      </w:r>
    </w:p>
    <w:p w14:paraId="1279C020" w14:textId="77777777" w:rsidR="00774CAA" w:rsidRPr="00A334C8" w:rsidRDefault="00337DBF" w:rsidP="00922A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Lindsay (</w:t>
      </w:r>
      <w:proofErr w:type="spellStart"/>
      <w:r w:rsidRPr="00A334C8">
        <w:rPr>
          <w:rFonts w:cstheme="minorHAnsi"/>
          <w:b/>
          <w:bCs/>
          <w:sz w:val="24"/>
          <w:szCs w:val="24"/>
        </w:rPr>
        <w:t>Langara</w:t>
      </w:r>
      <w:proofErr w:type="spellEnd"/>
      <w:r w:rsidRPr="00A334C8">
        <w:rPr>
          <w:rFonts w:cstheme="minorHAnsi"/>
          <w:b/>
          <w:bCs/>
          <w:sz w:val="24"/>
          <w:szCs w:val="24"/>
        </w:rPr>
        <w:t xml:space="preserve">): </w:t>
      </w:r>
      <w:r w:rsidRPr="00A334C8">
        <w:rPr>
          <w:rFonts w:cstheme="minorHAnsi"/>
          <w:sz w:val="24"/>
          <w:szCs w:val="24"/>
        </w:rPr>
        <w:t>Working with the bookstore to indicate ZTC courses on the mycampusstore.langara.bc.ca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Pr="00A334C8">
        <w:rPr>
          <w:rFonts w:cstheme="minorHAnsi"/>
          <w:sz w:val="24"/>
          <w:szCs w:val="24"/>
        </w:rPr>
        <w:t xml:space="preserve">website. There is now an indication when courses are </w:t>
      </w:r>
      <w:r w:rsidR="00774CAA" w:rsidRPr="00A334C8">
        <w:rPr>
          <w:rFonts w:cstheme="minorHAnsi"/>
          <w:sz w:val="24"/>
          <w:szCs w:val="24"/>
        </w:rPr>
        <w:t>ZTC.</w:t>
      </w:r>
      <w:r w:rsidR="00774CAA" w:rsidRPr="00A334C8">
        <w:rPr>
          <w:rFonts w:cstheme="minorHAnsi"/>
          <w:b/>
          <w:bCs/>
          <w:sz w:val="24"/>
          <w:szCs w:val="24"/>
        </w:rPr>
        <w:t xml:space="preserve"> </w:t>
      </w:r>
    </w:p>
    <w:p w14:paraId="4323DA07" w14:textId="183AA2AC" w:rsidR="00774CAA" w:rsidRPr="00A334C8" w:rsidRDefault="00774CAA" w:rsidP="00922A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Martin (UFV): </w:t>
      </w:r>
      <w:r w:rsidRPr="00A334C8">
        <w:rPr>
          <w:rFonts w:cstheme="minorHAnsi"/>
          <w:sz w:val="24"/>
          <w:szCs w:val="24"/>
        </w:rPr>
        <w:t>Interested in the banner language that indicates textbook costs</w:t>
      </w:r>
      <w:r w:rsidR="009C66FF" w:rsidRPr="00A334C8">
        <w:rPr>
          <w:rFonts w:cstheme="minorHAnsi"/>
          <w:sz w:val="24"/>
          <w:szCs w:val="24"/>
        </w:rPr>
        <w:t xml:space="preserve"> for courses</w:t>
      </w:r>
      <w:r w:rsidRPr="00A334C8">
        <w:rPr>
          <w:rFonts w:cstheme="minorHAnsi"/>
          <w:sz w:val="24"/>
          <w:szCs w:val="24"/>
        </w:rPr>
        <w:t xml:space="preserve">. They are looking to formalize their open education working group and supporting the OER grant projects. </w:t>
      </w:r>
    </w:p>
    <w:p w14:paraId="473C0A80" w14:textId="6893C1A7" w:rsidR="00774CAA" w:rsidRPr="00A334C8" w:rsidRDefault="00774CAA" w:rsidP="00774CAA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KPU</w:t>
      </w:r>
      <w:r w:rsidRPr="00A334C8">
        <w:rPr>
          <w:rFonts w:cstheme="minorHAnsi"/>
          <w:sz w:val="24"/>
          <w:szCs w:val="24"/>
        </w:rPr>
        <w:t xml:space="preserve"> uses an attribution field in the banner.  </w:t>
      </w:r>
    </w:p>
    <w:p w14:paraId="077917D0" w14:textId="7B1EDC79" w:rsidR="00F10567" w:rsidRPr="00A334C8" w:rsidRDefault="00F10567" w:rsidP="00F1056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334C8">
        <w:rPr>
          <w:rFonts w:cstheme="minorHAnsi"/>
          <w:b/>
          <w:bCs/>
          <w:sz w:val="24"/>
          <w:szCs w:val="24"/>
        </w:rPr>
        <w:t>Roen</w:t>
      </w:r>
      <w:proofErr w:type="spellEnd"/>
      <w:r w:rsidRPr="00A334C8">
        <w:rPr>
          <w:rFonts w:cstheme="minorHAnsi"/>
          <w:b/>
          <w:bCs/>
          <w:sz w:val="24"/>
          <w:szCs w:val="24"/>
        </w:rPr>
        <w:t xml:space="preserve"> (OC):</w:t>
      </w:r>
      <w:r w:rsidRPr="00A334C8">
        <w:rPr>
          <w:rFonts w:cstheme="minorHAnsi"/>
          <w:sz w:val="24"/>
          <w:szCs w:val="24"/>
        </w:rPr>
        <w:t xml:space="preserve"> We are implementing a new system at OC</w:t>
      </w:r>
      <w:r w:rsidR="009C66FF" w:rsidRPr="00A334C8">
        <w:rPr>
          <w:rFonts w:cstheme="minorHAnsi"/>
          <w:sz w:val="24"/>
          <w:szCs w:val="24"/>
        </w:rPr>
        <w:t xml:space="preserve"> called</w:t>
      </w:r>
      <w:r w:rsidRPr="00A334C8">
        <w:rPr>
          <w:rFonts w:cstheme="minorHAnsi"/>
          <w:sz w:val="24"/>
          <w:szCs w:val="24"/>
        </w:rPr>
        <w:t xml:space="preserve"> K</w:t>
      </w:r>
      <w:r w:rsidR="00A334C8">
        <w:rPr>
          <w:rFonts w:cstheme="minorHAnsi"/>
          <w:sz w:val="24"/>
          <w:szCs w:val="24"/>
        </w:rPr>
        <w:t>uali</w:t>
      </w:r>
      <w:r w:rsidR="009C66FF" w:rsidRPr="00A334C8">
        <w:rPr>
          <w:rFonts w:cstheme="minorHAnsi"/>
          <w:sz w:val="24"/>
          <w:szCs w:val="24"/>
        </w:rPr>
        <w:t xml:space="preserve"> </w:t>
      </w:r>
      <w:r w:rsidRPr="00A334C8">
        <w:rPr>
          <w:rFonts w:cstheme="minorHAnsi"/>
          <w:sz w:val="24"/>
          <w:szCs w:val="24"/>
        </w:rPr>
        <w:t>for course revisions and new courses, and hoping to get a check box added that OER has been looked at. SAIT</w:t>
      </w:r>
      <w:r w:rsidR="009C66FF" w:rsidRPr="00A334C8">
        <w:rPr>
          <w:rFonts w:cstheme="minorHAnsi"/>
          <w:sz w:val="24"/>
          <w:szCs w:val="24"/>
        </w:rPr>
        <w:t xml:space="preserve"> has a</w:t>
      </w:r>
      <w:r w:rsidRPr="00A334C8">
        <w:rPr>
          <w:rFonts w:cstheme="minorHAnsi"/>
          <w:sz w:val="24"/>
          <w:szCs w:val="24"/>
        </w:rPr>
        <w:t xml:space="preserve"> BO</w:t>
      </w:r>
      <w:r w:rsidR="009C66FF" w:rsidRPr="00A334C8">
        <w:rPr>
          <w:rFonts w:cstheme="minorHAnsi"/>
          <w:sz w:val="24"/>
          <w:szCs w:val="24"/>
        </w:rPr>
        <w:t>D</w:t>
      </w:r>
      <w:r w:rsidRPr="00A334C8">
        <w:rPr>
          <w:rFonts w:cstheme="minorHAnsi"/>
          <w:sz w:val="24"/>
          <w:szCs w:val="24"/>
        </w:rPr>
        <w:t xml:space="preserve"> </w:t>
      </w:r>
      <w:hyperlink r:id="rId9" w:history="1">
        <w:r w:rsidRPr="00A334C8">
          <w:rPr>
            <w:rStyle w:val="Hyperlink"/>
            <w:rFonts w:cstheme="minorHAnsi"/>
            <w:sz w:val="24"/>
            <w:szCs w:val="24"/>
          </w:rPr>
          <w:t>policy</w:t>
        </w:r>
      </w:hyperlink>
      <w:r w:rsidRPr="00A334C8">
        <w:rPr>
          <w:rFonts w:cstheme="minorHAnsi"/>
          <w:sz w:val="24"/>
          <w:szCs w:val="24"/>
        </w:rPr>
        <w:t xml:space="preserve"> related to this.</w:t>
      </w:r>
    </w:p>
    <w:p w14:paraId="60AC80EC" w14:textId="7EEE5435" w:rsidR="00F10567" w:rsidRPr="00A334C8" w:rsidRDefault="00F10567" w:rsidP="00F1056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Hope (SFU):</w:t>
      </w:r>
      <w:r w:rsidRPr="00A334C8">
        <w:rPr>
          <w:rFonts w:cstheme="minorHAnsi"/>
          <w:sz w:val="24"/>
          <w:szCs w:val="24"/>
        </w:rPr>
        <w:t xml:space="preserve"> Donna, Hope, and Brenda were recently interviewed for a </w:t>
      </w:r>
      <w:hyperlink r:id="rId10" w:history="1">
        <w:r w:rsidRPr="00A334C8">
          <w:rPr>
            <w:rStyle w:val="Hyperlink"/>
            <w:rFonts w:cstheme="minorHAnsi"/>
            <w:sz w:val="24"/>
            <w:szCs w:val="24"/>
          </w:rPr>
          <w:t xml:space="preserve">CAUT </w:t>
        </w:r>
        <w:r w:rsidRPr="00A334C8">
          <w:rPr>
            <w:rStyle w:val="Hyperlink"/>
            <w:rFonts w:cstheme="minorHAnsi"/>
            <w:sz w:val="24"/>
            <w:szCs w:val="24"/>
          </w:rPr>
          <w:t>b</w:t>
        </w:r>
        <w:r w:rsidRPr="00A334C8">
          <w:rPr>
            <w:rStyle w:val="Hyperlink"/>
            <w:rFonts w:cstheme="minorHAnsi"/>
            <w:sz w:val="24"/>
            <w:szCs w:val="24"/>
          </w:rPr>
          <w:t>ulletin article</w:t>
        </w:r>
      </w:hyperlink>
      <w:r w:rsidRPr="00A334C8">
        <w:rPr>
          <w:rFonts w:cstheme="minorHAnsi"/>
          <w:sz w:val="24"/>
          <w:szCs w:val="24"/>
        </w:rPr>
        <w:t xml:space="preserve"> which was </w:t>
      </w:r>
      <w:r w:rsidR="00A334C8">
        <w:rPr>
          <w:rFonts w:cstheme="minorHAnsi"/>
          <w:sz w:val="24"/>
          <w:szCs w:val="24"/>
        </w:rPr>
        <w:t xml:space="preserve">just published. </w:t>
      </w:r>
      <w:r w:rsidRPr="00A334C8">
        <w:rPr>
          <w:rFonts w:cstheme="minorHAnsi"/>
          <w:sz w:val="24"/>
          <w:szCs w:val="24"/>
        </w:rPr>
        <w:t xml:space="preserve"> </w:t>
      </w:r>
    </w:p>
    <w:p w14:paraId="78270353" w14:textId="7066BBCB" w:rsidR="009C66FF" w:rsidRPr="00A334C8" w:rsidRDefault="009C66FF" w:rsidP="009C66FF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 xml:space="preserve">Donna is contacting the Editor to address mistakes in article regarding UBCO. </w:t>
      </w:r>
    </w:p>
    <w:p w14:paraId="2ACD1C0A" w14:textId="659CB0EB" w:rsidR="00CB79BD" w:rsidRPr="00A334C8" w:rsidRDefault="00A63DF0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br/>
      </w:r>
    </w:p>
    <w:p w14:paraId="05EC61F6" w14:textId="648F1C46" w:rsidR="00CB79BD" w:rsidRPr="00A334C8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5D309179" w14:textId="3759367A" w:rsidR="00F10567" w:rsidRPr="00A334C8" w:rsidRDefault="009C66FF" w:rsidP="00CB79B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>The meeting was a</w:t>
      </w:r>
      <w:r w:rsidR="00F10567" w:rsidRPr="00A334C8">
        <w:rPr>
          <w:rFonts w:cstheme="minorHAnsi"/>
          <w:sz w:val="24"/>
          <w:szCs w:val="24"/>
        </w:rPr>
        <w:t xml:space="preserve">djourned at 2:00. </w:t>
      </w:r>
    </w:p>
    <w:p w14:paraId="0FE051B4" w14:textId="5011FD55" w:rsidR="0032131A" w:rsidRPr="00A334C8" w:rsidRDefault="0032131A" w:rsidP="00CB79B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 xml:space="preserve">The next BCOEL Steering Committee meeting is scheduled for </w:t>
      </w:r>
      <w:r w:rsidR="00804DA8" w:rsidRPr="00A334C8">
        <w:rPr>
          <w:rFonts w:cstheme="minorHAnsi"/>
          <w:sz w:val="24"/>
          <w:szCs w:val="24"/>
        </w:rPr>
        <w:t xml:space="preserve">Monday, </w:t>
      </w:r>
      <w:r w:rsidR="004B2EE8" w:rsidRPr="00A334C8">
        <w:rPr>
          <w:rFonts w:cstheme="minorHAnsi"/>
          <w:sz w:val="24"/>
          <w:szCs w:val="24"/>
        </w:rPr>
        <w:t>June</w:t>
      </w:r>
      <w:r w:rsidRPr="00A334C8">
        <w:rPr>
          <w:rFonts w:cstheme="minorHAnsi"/>
          <w:sz w:val="24"/>
          <w:szCs w:val="24"/>
        </w:rPr>
        <w:t xml:space="preserve"> 1</w:t>
      </w:r>
      <w:r w:rsidR="004B2EE8" w:rsidRPr="00A334C8">
        <w:rPr>
          <w:rFonts w:cstheme="minorHAnsi"/>
          <w:sz w:val="24"/>
          <w:szCs w:val="24"/>
        </w:rPr>
        <w:t>4</w:t>
      </w:r>
      <w:r w:rsidRPr="00A334C8">
        <w:rPr>
          <w:rFonts w:cstheme="minorHAnsi"/>
          <w:sz w:val="24"/>
          <w:szCs w:val="24"/>
        </w:rPr>
        <w:t>, 202</w:t>
      </w:r>
      <w:r w:rsidR="008314F4" w:rsidRPr="00A334C8">
        <w:rPr>
          <w:rFonts w:cstheme="minorHAnsi"/>
          <w:sz w:val="24"/>
          <w:szCs w:val="24"/>
        </w:rPr>
        <w:t>1 from 1-2pm</w:t>
      </w:r>
      <w:r w:rsidR="00132B7D" w:rsidRPr="00A334C8">
        <w:rPr>
          <w:rFonts w:cstheme="minorHAnsi"/>
          <w:sz w:val="24"/>
          <w:szCs w:val="24"/>
        </w:rPr>
        <w:t xml:space="preserve">. </w:t>
      </w:r>
      <w:r w:rsidR="00132B7D" w:rsidRPr="00A334C8">
        <w:rPr>
          <w:rFonts w:cstheme="minorHAnsi"/>
          <w:i/>
          <w:iCs/>
          <w:sz w:val="24"/>
          <w:szCs w:val="24"/>
        </w:rPr>
        <w:t>Note:</w:t>
      </w:r>
      <w:r w:rsidR="00132B7D" w:rsidRPr="00A334C8">
        <w:rPr>
          <w:rFonts w:cstheme="minorHAnsi"/>
          <w:sz w:val="24"/>
          <w:szCs w:val="24"/>
        </w:rPr>
        <w:t xml:space="preserve"> no meetings in July and August. </w:t>
      </w:r>
    </w:p>
    <w:sectPr w:rsidR="0032131A" w:rsidRPr="00A33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C8B2" w14:textId="77777777" w:rsidR="00ED7143" w:rsidRDefault="00ED7143" w:rsidP="004951A3">
      <w:pPr>
        <w:spacing w:after="0" w:line="240" w:lineRule="auto"/>
      </w:pPr>
      <w:r>
        <w:separator/>
      </w:r>
    </w:p>
  </w:endnote>
  <w:endnote w:type="continuationSeparator" w:id="0">
    <w:p w14:paraId="4C061BB4" w14:textId="77777777" w:rsidR="00ED7143" w:rsidRDefault="00ED7143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3BC3" w14:textId="77777777" w:rsidR="00ED7143" w:rsidRDefault="00ED7143" w:rsidP="004951A3">
      <w:pPr>
        <w:spacing w:after="0" w:line="240" w:lineRule="auto"/>
      </w:pPr>
      <w:r>
        <w:separator/>
      </w:r>
    </w:p>
  </w:footnote>
  <w:footnote w:type="continuationSeparator" w:id="0">
    <w:p w14:paraId="3C26588A" w14:textId="77777777" w:rsidR="00ED7143" w:rsidRDefault="00ED7143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ED7143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35893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ouglas.opened.ca/2021/03/24/a-strategic-plan-for-oer-at-dougla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ut.ca/bulletin/2021/05/feature-pandemic-spotlight-open-educational-resources-and-open-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guides.sait.ca/O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5</cp:revision>
  <dcterms:created xsi:type="dcterms:W3CDTF">2021-05-17T20:00:00Z</dcterms:created>
  <dcterms:modified xsi:type="dcterms:W3CDTF">2021-05-27T17:29:00Z</dcterms:modified>
</cp:coreProperties>
</file>